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9C3ED" w14:textId="77777777" w:rsidR="00534B56" w:rsidRDefault="00000000">
      <w:r>
        <w:rPr>
          <w:noProof/>
        </w:rPr>
        <w:pict w14:anchorId="4FEAA75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85pt;margin-top:-32.4pt;width:438.65pt;height:66.95pt;z-index:251667456">
            <v:textbox style="mso-next-textbox:#_x0000_s1029">
              <w:txbxContent>
                <w:p w14:paraId="7505F977" w14:textId="77777777" w:rsidR="005D421F" w:rsidRDefault="005D421F" w:rsidP="005D421F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01403229" w14:textId="77777777" w:rsidR="005D421F" w:rsidRDefault="005D421F" w:rsidP="005D421F">
                  <w:pPr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lang w:val="de-DE"/>
                    </w:rPr>
                    <w:t>Şair Eşref Bulv. Osman Şahin İş Mrk. No 4 - Arakat Z1 Çankaya – İZMİR</w:t>
                  </w:r>
                </w:p>
                <w:p w14:paraId="16D0FFFA" w14:textId="77777777" w:rsidR="005D421F" w:rsidRDefault="005D421F" w:rsidP="005D421F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 Müzesi – Eski İtfaiye karşısında, McDonald’s yanında, Çankaya tramvay çaprazında</w:t>
                  </w:r>
                </w:p>
                <w:p w14:paraId="49C78CE8" w14:textId="77777777" w:rsidR="007038E1" w:rsidRPr="00BF578E" w:rsidRDefault="007038E1" w:rsidP="007038E1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14:paraId="07757687" w14:textId="77777777" w:rsidR="007038E1" w:rsidRPr="00051768" w:rsidRDefault="007038E1" w:rsidP="007038E1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731076">
        <w:rPr>
          <w:noProof/>
        </w:rPr>
        <w:drawing>
          <wp:anchor distT="0" distB="0" distL="114300" distR="114300" simplePos="0" relativeHeight="251666432" behindDoc="1" locked="0" layoutInCell="1" allowOverlap="1" wp14:anchorId="7821DB83" wp14:editId="45EF31EB">
            <wp:simplePos x="0" y="0"/>
            <wp:positionH relativeFrom="column">
              <wp:posOffset>6190615</wp:posOffset>
            </wp:positionH>
            <wp:positionV relativeFrom="paragraph">
              <wp:posOffset>-260985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5FF">
        <w:rPr>
          <w:noProof/>
        </w:rPr>
        <w:drawing>
          <wp:anchor distT="0" distB="0" distL="114300" distR="114300" simplePos="0" relativeHeight="251664384" behindDoc="1" locked="0" layoutInCell="1" allowOverlap="1" wp14:anchorId="045ACBA2" wp14:editId="2A42AF5D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4E17DD" w14:textId="77777777"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p w14:paraId="16F65F0A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u w:val="single"/>
          <w:lang w:val="tr-TR"/>
        </w:rPr>
        <w:t xml:space="preserve">YERLEŞİM (Evlilik/Çocuk/Nişanlı/Hemcins Birlikteliği/Yaş sınırını aşmış çocuk) VİZESİ İÇİN GEREKEN BELGELER </w:t>
      </w:r>
    </w:p>
    <w:p w14:paraId="04A8CFBD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www.</w:t>
      </w:r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ingilterevizesial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.com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9" w:history="1">
        <w:r w:rsidRPr="00FF169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5B36359D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49B3AB77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belirtilen  dökümanların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görevlilerinin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İngilizce'ye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0CC5CF7F" w14:textId="77777777" w:rsidR="006D2122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14:paraId="1BB5F7C2" w14:textId="77777777" w:rsidR="006D2122" w:rsidRPr="00BA3C67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14:paraId="2EEE7EEE" w14:textId="77777777" w:rsidR="00BF578E" w:rsidRPr="00164768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u w:val="single"/>
          <w:lang w:val="tr-TR"/>
        </w:rPr>
        <w:t>İstenen Evraklar Listesi: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14:paraId="0E8845CF" w14:textId="77777777" w:rsidR="00BF578E" w:rsidRPr="00164768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6"/>
          <w:szCs w:val="16"/>
          <w:lang w:val="tr-TR"/>
        </w:rPr>
      </w:pPr>
    </w:p>
    <w:p w14:paraId="1CEAC568" w14:textId="77777777" w:rsidR="006D2122" w:rsidRDefault="00BF578E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1.</w:t>
      </w:r>
      <w:r w:rsidRPr="00164768">
        <w:rPr>
          <w:rFonts w:ascii="Arial" w:hAnsi="Arial" w:cs="Arial"/>
          <w:b/>
          <w:bCs/>
          <w:color w:val="0000FF"/>
          <w:sz w:val="16"/>
          <w:szCs w:val="16"/>
          <w:lang w:val="tr-TR"/>
        </w:rPr>
        <w:t xml:space="preserve"> VAF</w:t>
      </w:r>
      <w:r w:rsidR="00645BB7">
        <w:rPr>
          <w:rFonts w:ascii="Arial" w:hAnsi="Arial" w:cs="Arial"/>
          <w:b/>
          <w:bCs/>
          <w:color w:val="0000FF"/>
          <w:sz w:val="16"/>
          <w:szCs w:val="16"/>
          <w:lang w:val="tr-TR"/>
        </w:rPr>
        <w:t>4A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="006D2122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6D2122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6D2122">
        <w:rPr>
          <w:rFonts w:ascii="Arial" w:hAnsi="Arial" w:cs="Arial"/>
          <w:b/>
          <w:bCs/>
          <w:sz w:val="18"/>
          <w:szCs w:val="18"/>
          <w:lang w:val="tr-TR"/>
        </w:rPr>
        <w:t>, tarafımızdan UKBA sistemi dâhilinde on-line olarak doldurulacaktır.</w:t>
      </w:r>
    </w:p>
    <w:p w14:paraId="75A3EAE3" w14:textId="77777777" w:rsidR="00BF578E" w:rsidRPr="00164768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2. İçinde boş vize sayfaları bulunan geçerli pasaport, </w:t>
      </w:r>
    </w:p>
    <w:p w14:paraId="2C770AF1" w14:textId="77777777" w:rsidR="00BF578E" w:rsidRPr="00164768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3. Eğer varsa eski pasaportlarınız,</w:t>
      </w:r>
    </w:p>
    <w:p w14:paraId="6DEB786B" w14:textId="77777777" w:rsidR="006D2122" w:rsidRPr="00BF578E" w:rsidRDefault="00BF578E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4. İki adet yakın zamanda çekilmiş vesikalık fotoğraf - </w:t>
      </w:r>
      <w:r w:rsidR="006D2122">
        <w:rPr>
          <w:rFonts w:ascii="Arial" w:hAnsi="Arial" w:cs="Arial"/>
          <w:b/>
          <w:bCs/>
          <w:sz w:val="18"/>
          <w:szCs w:val="18"/>
          <w:lang w:val="tr-TR"/>
        </w:rPr>
        <w:t xml:space="preserve">Fotoğraf icapları için </w:t>
      </w:r>
      <w:hyperlink r:id="rId10" w:history="1">
        <w:r w:rsidR="005E27BC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http://www.TPcontact.ingilterekonsoloslugu.com</w:t>
        </w:r>
        <w:r w:rsidR="005E27BC" w:rsidRPr="00566B4E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/GerekliBelgeler/photoguide.pdf</w:t>
        </w:r>
      </w:hyperlink>
      <w:r w:rsidR="006D2122">
        <w:rPr>
          <w:rFonts w:ascii="Arial" w:hAnsi="Arial" w:cs="Arial"/>
          <w:b/>
          <w:bCs/>
          <w:sz w:val="18"/>
          <w:szCs w:val="18"/>
          <w:lang w:val="tr-TR"/>
        </w:rPr>
        <w:t xml:space="preserve"> adresine bakınız</w:t>
      </w:r>
    </w:p>
    <w:p w14:paraId="7D779BE6" w14:textId="77777777" w:rsidR="00BF578E" w:rsidRPr="00164768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5. Geçerli pasaportunuzun 1-4e kadar olan sayfalarının fotokopileri, </w:t>
      </w:r>
    </w:p>
    <w:p w14:paraId="70A4D0A5" w14:textId="77777777" w:rsidR="00BF578E" w:rsidRPr="00164768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6. Doğru vize harcı sadece Türk Lirası olarak on-line ödenecektir, </w:t>
      </w:r>
    </w:p>
    <w:p w14:paraId="7DE54126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7. Evlilik cüzdanları ve her iki tarafın daha önce evlilikleri varsa onlarla ilgili belgeler örneğin boşanma </w:t>
      </w:r>
    </w:p>
    <w:p w14:paraId="5F014EB5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kağıtları. [Asıllar+fotokopileri] İngilizce olması zorunludur</w:t>
      </w:r>
    </w:p>
    <w:p w14:paraId="503551FD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8. Sponsorun Birleşik Krallık'ta yasal kalma iznini gösterir belge. Sponsorun Türkiye seyahatlerini </w:t>
      </w:r>
    </w:p>
    <w:p w14:paraId="289747C1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gösterir pasaport sayfalarının fotokopileri. [fotokopiler]</w:t>
      </w:r>
    </w:p>
    <w:p w14:paraId="4EA87FB8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9. Birleşik Krallık’taki konaklama imkanı, örneğin konut kredi dökümleri, kira kontratı, ve ev tapuları. [Asıl + fotokopi]</w:t>
      </w:r>
      <w:r w:rsidR="006D2122">
        <w:rPr>
          <w:rFonts w:ascii="Arial" w:hAnsi="Arial" w:cs="Arial"/>
          <w:b/>
          <w:bCs/>
          <w:sz w:val="16"/>
          <w:szCs w:val="16"/>
          <w:lang w:val="tr-TR"/>
        </w:rPr>
        <w:t>. Evin oturulabilirlik koşullarını tesbit eden resmi rapor.</w:t>
      </w:r>
    </w:p>
    <w:p w14:paraId="3138900F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10. Geçiminizi sağlayabilme </w:t>
      </w:r>
      <w:r w:rsidR="006D2122" w:rsidRPr="00164768">
        <w:rPr>
          <w:rFonts w:ascii="Arial" w:hAnsi="Arial" w:cs="Arial"/>
          <w:b/>
          <w:bCs/>
          <w:sz w:val="16"/>
          <w:szCs w:val="16"/>
          <w:lang w:val="tr-TR"/>
        </w:rPr>
        <w:t>imkânlarınızı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gösterir belgeler. Sponsorunuzun geliri ve tasarrufu, örneğin P60; maaş </w:t>
      </w:r>
    </w:p>
    <w:p w14:paraId="61FB5D99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bordroları, iş kontratı, banka veya building society hesapları. Eğer serbest meslek sahibi ise, en son kar zarar </w:t>
      </w:r>
    </w:p>
    <w:p w14:paraId="0342A1BC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bildirgesi.  Kendi işine sahip ise, iş sahibi olduğunu veya işi kiraladığına dair belgeler.  (Aslı + fotokopi)</w:t>
      </w:r>
    </w:p>
    <w:p w14:paraId="2E435309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11. Sponsorunuzun düzenli giderlerini gösterir belgeler örneğin su/elektrik/gaz vs gibi faturalar, belediye vergisi vs. </w:t>
      </w:r>
    </w:p>
    <w:p w14:paraId="67D53A6A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[Asıl + fotokopi]]</w:t>
      </w:r>
    </w:p>
    <w:p w14:paraId="7A2EE38C" w14:textId="77777777"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12. Türkiye'deki kendi gelirinizi, tasarrufunuzu ve mal varlığınızı gösterir belgeler. [Asıl + fotokopi]</w:t>
      </w:r>
    </w:p>
    <w:p w14:paraId="73DC7967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13. Siz ve Birleşik Krallık’taki sponsorunuzun haberleştiğini gösterir belgeler örneğin, telefon faturaları, mektuplar, </w:t>
      </w:r>
    </w:p>
    <w:p w14:paraId="6C2A54E2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resimler, Birleşik Krallık'ta kefilinizin para gönderdiğine dair havale dekontları vs.(lütfen CD-Video kasetleri </w:t>
      </w:r>
    </w:p>
    <w:p w14:paraId="2F0754AB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GÖNDERMEYİN) [Aslı + fotokopi ] </w:t>
      </w:r>
    </w:p>
    <w:p w14:paraId="4747F39F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14.Eğitim sertifikaları [fotokopi]</w:t>
      </w:r>
    </w:p>
    <w:p w14:paraId="2E59E9E3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15. Sponsorlar için: Evlilik cüzdanları ve her iki eşten daha önce evlenmiş iseler onlarla ilgili belgeler örneğin </w:t>
      </w:r>
    </w:p>
    <w:p w14:paraId="4A6E7C1C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boşanma belgeleri [Asıl +  fotokopi]</w:t>
      </w:r>
    </w:p>
    <w:p w14:paraId="0B9C256D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16. Vukuatlı Nüfus Kayıt Örneği. [Asıl +  fotokopi]</w:t>
      </w:r>
    </w:p>
    <w:p w14:paraId="0054859E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17. Nişanlılar/Yasal hemcins beraberliği başvurusunda bulunacaklar: Fazla geciktirmeden (genellikle 6 ay içinde) </w:t>
      </w:r>
    </w:p>
    <w:p w14:paraId="4596A8A8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evlilik planlarınıza/ yasal hemcins beraberliği başvuru planlarınıza dair kanıtlar. </w:t>
      </w:r>
    </w:p>
    <w:p w14:paraId="3FD11FF5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18. Çocuklar için: Her iki ebeveynin nerede olduklarına dair belge ve velayet belgesi.  Nüfus cüzdanları, aile 'nüfus' </w:t>
      </w:r>
    </w:p>
    <w:p w14:paraId="54C3C395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sicil kaydı. [Asıl + 1 fotokopi]</w:t>
      </w:r>
    </w:p>
    <w:p w14:paraId="75331334" w14:textId="77777777"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19. Anne-babalar/büyükanne-büyükbabalar için: Türkiye'deki maddi durumu ve Birleşik Krallık’taki sponsorun mali </w:t>
      </w:r>
    </w:p>
    <w:p w14:paraId="43749732" w14:textId="0055C82A" w:rsid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destek sağladığına dair belgeler  [Asıl + 1 fotokopi]</w:t>
      </w:r>
    </w:p>
    <w:p w14:paraId="6AD922D1" w14:textId="77777777" w:rsidR="006D2122" w:rsidRDefault="006D2122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 xml:space="preserve">20. </w:t>
      </w:r>
      <w:r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14:paraId="27199AF9" w14:textId="77777777" w:rsidR="00731076" w:rsidRPr="000D1F38" w:rsidRDefault="00731076" w:rsidP="0073107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21. Sabıka temiz kağıdı. Üzerinde “arşivlenmiş kaydı yoktur” ibaresi olacak. Savcılık ya da E-devlet üzerinden alınabilir. </w:t>
      </w:r>
    </w:p>
    <w:p w14:paraId="1C5AFD6E" w14:textId="77777777" w:rsidR="00731076" w:rsidRPr="000D1F38" w:rsidRDefault="00731076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14:paraId="69B91690" w14:textId="77777777" w:rsidR="006D2122" w:rsidRPr="006D2122" w:rsidRDefault="006D2122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</w:p>
    <w:p w14:paraId="7CA37597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25E3158C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13BE60B9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099149EA" w14:textId="77777777"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25CD4C08" w14:textId="75EC9AAB" w:rsidR="00BF578E" w:rsidRPr="005D421F" w:rsidRDefault="005D421F">
      <w:pPr>
        <w:contextualSpacing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b/>
          <w:bCs/>
          <w:noProof/>
          <w:sz w:val="16"/>
          <w:szCs w:val="16"/>
        </w:rPr>
        <w:pict w14:anchorId="5B4E4E63">
          <v:shape id="_x0000_s1030" type="#_x0000_t202" style="position:absolute;margin-left:-8.35pt;margin-top:3.15pt;width:539.1pt;height:137.35pt;z-index:251668480">
            <v:textbox style="mso-next-textbox:#_x0000_s1030">
              <w:txbxContent>
                <w:p w14:paraId="59BDACF4" w14:textId="77777777" w:rsidR="005D421F" w:rsidRDefault="005D421F" w:rsidP="005D421F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5CA103DA" w14:textId="77777777" w:rsidR="005D421F" w:rsidRDefault="005D421F" w:rsidP="005D421F">
                  <w:pPr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lang w:val="de-DE"/>
                    </w:rPr>
                    <w:t>Şair Eşref Bulv. Osman Şahin İş Mrk. No 4 - Arakat Z1 Çankaya – İZMİR</w:t>
                  </w:r>
                </w:p>
                <w:p w14:paraId="281D9BA9" w14:textId="77777777" w:rsidR="005D421F" w:rsidRDefault="005D421F" w:rsidP="005D421F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 Müzesi – Eski İtfaiye karşısında, McDonald’s yanında, Çankaya tramvay çaprazında</w:t>
                  </w:r>
                </w:p>
                <w:p w14:paraId="7897194B" w14:textId="77777777" w:rsidR="007038E1" w:rsidRPr="00BF578E" w:rsidRDefault="007038E1" w:rsidP="007038E1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1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</w:p>
                <w:p w14:paraId="57B23C32" w14:textId="77777777" w:rsidR="007038E1" w:rsidRPr="00BF578E" w:rsidRDefault="007038E1" w:rsidP="007038E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14:paraId="6BBC1E02" w14:textId="77777777" w:rsidR="007038E1" w:rsidRPr="00BF578E" w:rsidRDefault="007038E1" w:rsidP="007038E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14:paraId="2AD81662" w14:textId="77777777" w:rsidR="007038E1" w:rsidRPr="00BF578E" w:rsidRDefault="007038E1" w:rsidP="007038E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14:paraId="3EDF778E" w14:textId="77777777" w:rsidR="007038E1" w:rsidRPr="00BF578E" w:rsidRDefault="007038E1" w:rsidP="007038E1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14:paraId="1DFA6724" w14:textId="77777777" w:rsidR="007038E1" w:rsidRPr="00BF578E" w:rsidRDefault="007038E1" w:rsidP="007038E1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BF578E" w:rsidRPr="005D421F" w:rsidSect="00F26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515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6174D"/>
    <w:rsid w:val="00164768"/>
    <w:rsid w:val="00534B56"/>
    <w:rsid w:val="005D421F"/>
    <w:rsid w:val="005E27BC"/>
    <w:rsid w:val="005F77A8"/>
    <w:rsid w:val="00645BB7"/>
    <w:rsid w:val="006D2122"/>
    <w:rsid w:val="007038E1"/>
    <w:rsid w:val="00731076"/>
    <w:rsid w:val="007551D0"/>
    <w:rsid w:val="00797814"/>
    <w:rsid w:val="007D37BD"/>
    <w:rsid w:val="00814FDC"/>
    <w:rsid w:val="00A301EA"/>
    <w:rsid w:val="00AC4E2F"/>
    <w:rsid w:val="00B93BC7"/>
    <w:rsid w:val="00BB04AD"/>
    <w:rsid w:val="00BF578E"/>
    <w:rsid w:val="00C13A19"/>
    <w:rsid w:val="00C266B2"/>
    <w:rsid w:val="00C365FF"/>
    <w:rsid w:val="00C4585C"/>
    <w:rsid w:val="00CB5A8D"/>
    <w:rsid w:val="00D1156F"/>
    <w:rsid w:val="00DC53FC"/>
    <w:rsid w:val="00EA75EE"/>
    <w:rsid w:val="00F2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4E1EC75"/>
  <w15:docId w15:val="{EDD77908-AE4D-4234-8830-ECAAE521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hyperlink" Target="file:///H:\WebSiteleri\TPcontactIzmir\GerekliBelgeler\info@vizekola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pcontact.ingilterekonsoloslugu.com/GerekliBelgeler/photo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ilterevizes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DC23-9E38-46A8-80A4-D852CFF2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Altan Brown</cp:lastModifiedBy>
  <cp:revision>9</cp:revision>
  <cp:lastPrinted>2009-11-13T21:05:00Z</cp:lastPrinted>
  <dcterms:created xsi:type="dcterms:W3CDTF">2009-11-14T06:28:00Z</dcterms:created>
  <dcterms:modified xsi:type="dcterms:W3CDTF">2024-04-13T14:30:00Z</dcterms:modified>
</cp:coreProperties>
</file>